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9CAF2" w14:textId="4A1E2D20" w:rsidR="002649FD" w:rsidRDefault="002649FD" w:rsidP="002649FD">
      <w:pPr>
        <w:pStyle w:val="NormalWeb"/>
        <w:spacing w:before="0" w:beforeAutospacing="0" w:after="0" w:afterAutospacing="0"/>
        <w:rPr>
          <w:rFonts w:ascii="inherit" w:hAnsi="inherit"/>
          <w:color w:val="333333"/>
        </w:rPr>
      </w:pPr>
      <w:r>
        <w:rPr>
          <w:rFonts w:ascii="inherit" w:hAnsi="inherit"/>
          <w:color w:val="333333"/>
        </w:rPr>
        <w:t>Unit 5 Essay</w:t>
      </w:r>
    </w:p>
    <w:p w14:paraId="77787715" w14:textId="77777777" w:rsidR="002649FD" w:rsidRDefault="002649FD" w:rsidP="002649FD">
      <w:pPr>
        <w:pStyle w:val="NormalWeb"/>
        <w:spacing w:before="0" w:beforeAutospacing="0" w:after="0" w:afterAutospacing="0"/>
        <w:rPr>
          <w:rFonts w:ascii="inherit" w:hAnsi="inherit"/>
          <w:color w:val="333333"/>
        </w:rPr>
      </w:pPr>
    </w:p>
    <w:p w14:paraId="3A766499" w14:textId="253B8560" w:rsidR="002649FD" w:rsidRDefault="002649FD" w:rsidP="002649FD">
      <w:pPr>
        <w:pStyle w:val="NormalWeb"/>
        <w:spacing w:before="0" w:beforeAutospacing="0" w:after="0" w:afterAutospacing="0"/>
        <w:rPr>
          <w:rFonts w:ascii="inherit" w:hAnsi="inherit"/>
          <w:color w:val="333333"/>
        </w:rPr>
      </w:pPr>
      <w:r>
        <w:rPr>
          <w:rFonts w:ascii="inherit" w:hAnsi="inherit"/>
          <w:color w:val="333333"/>
        </w:rPr>
        <w:t xml:space="preserve">Compare and contrast agile project management (agile PM) and critical chain project management (CCPM) scheduling, including advantages and disadvantages of each methodology. </w:t>
      </w:r>
    </w:p>
    <w:p w14:paraId="6AFE15CD" w14:textId="4AAB7FC6" w:rsidR="002649FD" w:rsidRDefault="002649FD" w:rsidP="002649FD">
      <w:pPr>
        <w:pStyle w:val="NormalWeb"/>
        <w:spacing w:before="0" w:beforeAutospacing="0" w:after="0" w:afterAutospacing="0"/>
        <w:rPr>
          <w:rFonts w:ascii="inherit" w:hAnsi="inherit"/>
          <w:color w:val="333333"/>
        </w:rPr>
      </w:pPr>
      <w:r>
        <w:rPr>
          <w:rFonts w:ascii="inherit" w:hAnsi="inherit"/>
          <w:color w:val="333333"/>
        </w:rPr>
        <w:t xml:space="preserve">Your paper should be no less than two pages in length, not counting the title and reference pages. Be sure to use at least three references from the Online Library. All sources used, including the textbook, must be referenced; paraphrased and quoted material must have accompanying citations. All references and citations used must be in APA style. </w:t>
      </w:r>
    </w:p>
    <w:p w14:paraId="4529C086" w14:textId="3051A446" w:rsidR="00E71C8D" w:rsidRDefault="00E71C8D" w:rsidP="002649FD"/>
    <w:p w14:paraId="4717E6FF" w14:textId="7B05AF1B" w:rsidR="002163E7" w:rsidRPr="002163E7" w:rsidRDefault="002163E7" w:rsidP="002649FD">
      <w:pPr>
        <w:rPr>
          <w:color w:val="FF0000"/>
          <w:sz w:val="28"/>
          <w:szCs w:val="28"/>
        </w:rPr>
      </w:pPr>
    </w:p>
    <w:p w14:paraId="241BA349" w14:textId="00075AFC" w:rsidR="002163E7" w:rsidRPr="002163E7" w:rsidRDefault="002163E7" w:rsidP="002649FD">
      <w:pPr>
        <w:rPr>
          <w:color w:val="FF0000"/>
          <w:sz w:val="28"/>
          <w:szCs w:val="28"/>
        </w:rPr>
      </w:pPr>
      <w:r>
        <w:rPr>
          <w:color w:val="FF0000"/>
          <w:sz w:val="28"/>
          <w:szCs w:val="28"/>
        </w:rPr>
        <w:t xml:space="preserve">3 </w:t>
      </w:r>
      <w:bookmarkStart w:id="0" w:name="_GoBack"/>
      <w:bookmarkEnd w:id="0"/>
      <w:r w:rsidRPr="002163E7">
        <w:rPr>
          <w:color w:val="FF0000"/>
          <w:sz w:val="28"/>
          <w:szCs w:val="28"/>
        </w:rPr>
        <w:t>ONLINE REFERENCES ARE IN THE READING ASSIGNMENT... ATTACHED</w:t>
      </w:r>
    </w:p>
    <w:sectPr w:rsidR="002163E7" w:rsidRPr="002163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D"/>
    <w:rsid w:val="00167E4A"/>
    <w:rsid w:val="002163E7"/>
    <w:rsid w:val="002649FD"/>
    <w:rsid w:val="003C23AD"/>
    <w:rsid w:val="007A5A37"/>
    <w:rsid w:val="00E71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23AB"/>
  <w15:chartTrackingRefBased/>
  <w15:docId w15:val="{C1B99A8A-1798-46EE-94E5-4647785F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49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28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513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4</cp:revision>
  <dcterms:created xsi:type="dcterms:W3CDTF">2019-04-25T22:36:00Z</dcterms:created>
  <dcterms:modified xsi:type="dcterms:W3CDTF">2019-05-18T00:53:00Z</dcterms:modified>
</cp:coreProperties>
</file>